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7F" w:rsidRPr="00381C52" w:rsidRDefault="0051767F" w:rsidP="0051767F">
      <w:pPr>
        <w:jc w:val="both"/>
        <w:rPr>
          <w:rFonts w:ascii="Times New Roman" w:hAnsi="Times New Roman" w:cs="Times New Roman"/>
          <w:sz w:val="24"/>
          <w:szCs w:val="24"/>
        </w:rPr>
      </w:pPr>
      <w:r w:rsidRPr="003B3408">
        <w:rPr>
          <w:rFonts w:ascii="Times New Roman" w:hAnsi="Times New Roman" w:cs="Times New Roman"/>
          <w:b/>
          <w:sz w:val="24"/>
          <w:szCs w:val="24"/>
        </w:rPr>
        <w:t>Sound art: materiality of sound</w:t>
      </w:r>
      <w:r>
        <w:rPr>
          <w:rFonts w:ascii="Times New Roman" w:hAnsi="Times New Roman" w:cs="Times New Roman"/>
          <w:sz w:val="24"/>
          <w:szCs w:val="24"/>
        </w:rPr>
        <w:t>.</w:t>
      </w:r>
    </w:p>
    <w:p w:rsidR="0051767F" w:rsidRPr="00F527DC" w:rsidRDefault="0051767F" w:rsidP="0051767F">
      <w:pPr>
        <w:jc w:val="both"/>
      </w:pPr>
      <w:r w:rsidRPr="00381C52">
        <w:rPr>
          <w:rFonts w:ascii="Times New Roman" w:hAnsi="Times New Roman" w:cs="Times New Roman"/>
          <w:sz w:val="24"/>
          <w:szCs w:val="24"/>
        </w:rPr>
        <w:t xml:space="preserve">Sound </w:t>
      </w:r>
      <w:r>
        <w:rPr>
          <w:rFonts w:ascii="Times New Roman" w:hAnsi="Times New Roman" w:cs="Times New Roman"/>
          <w:sz w:val="24"/>
          <w:szCs w:val="24"/>
        </w:rPr>
        <w:t>art</w:t>
      </w:r>
      <w:r w:rsidRPr="00381C52">
        <w:rPr>
          <w:rFonts w:ascii="Times New Roman" w:hAnsi="Times New Roman" w:cs="Times New Roman"/>
          <w:sz w:val="24"/>
          <w:szCs w:val="24"/>
        </w:rPr>
        <w:t xml:space="preserve"> </w:t>
      </w:r>
      <w:r>
        <w:rPr>
          <w:rFonts w:ascii="Times New Roman" w:hAnsi="Times New Roman" w:cs="Times New Roman"/>
          <w:sz w:val="24"/>
          <w:szCs w:val="24"/>
        </w:rPr>
        <w:t xml:space="preserve">is a term used to classify works which incorporate sound as the main artistic means of communication with the audience. If we look at the presence of sound in art from a historical viewpoint, our attention can be drawn by </w:t>
      </w:r>
      <w:r w:rsidRPr="00F527DC">
        <w:rPr>
          <w:rStyle w:val="Uwydatnienie"/>
          <w:rFonts w:ascii="Times New Roman" w:hAnsi="Times New Roman" w:cs="Times New Roman"/>
          <w:sz w:val="24"/>
          <w:szCs w:val="24"/>
        </w:rPr>
        <w:t>Cabaret Voltaire</w:t>
      </w:r>
      <w:r>
        <w:rPr>
          <w:rStyle w:val="Uwydatnienie"/>
          <w:rFonts w:ascii="Times New Roman" w:hAnsi="Times New Roman" w:cs="Times New Roman"/>
          <w:i w:val="0"/>
          <w:sz w:val="24"/>
          <w:szCs w:val="24"/>
        </w:rPr>
        <w:t xml:space="preserve"> and the performances of Dadaist on its stage. Sound became also an element of performances, and constituted an integral part of many of them. However, it only accompanied the artworks and was not an independent object of art. The text focuses on materiality which is an integral part of </w:t>
      </w:r>
      <w:r w:rsidRPr="00F527DC">
        <w:rPr>
          <w:rFonts w:ascii="Times New Roman" w:hAnsi="Times New Roman" w:cs="Times New Roman"/>
          <w:sz w:val="24"/>
          <w:szCs w:val="24"/>
        </w:rPr>
        <w:t xml:space="preserve">Sergei </w:t>
      </w:r>
      <w:proofErr w:type="spellStart"/>
      <w:r w:rsidRPr="00F527DC">
        <w:rPr>
          <w:rFonts w:ascii="Times New Roman" w:hAnsi="Times New Roman" w:cs="Times New Roman"/>
          <w:sz w:val="24"/>
          <w:szCs w:val="24"/>
        </w:rPr>
        <w:t>Tcherepin</w:t>
      </w:r>
      <w:r>
        <w:rPr>
          <w:rFonts w:ascii="Times New Roman" w:hAnsi="Times New Roman" w:cs="Times New Roman"/>
          <w:sz w:val="24"/>
          <w:szCs w:val="24"/>
        </w:rPr>
        <w:t>’s</w:t>
      </w:r>
      <w:proofErr w:type="spellEnd"/>
      <w:r>
        <w:rPr>
          <w:rStyle w:val="Uwydatnienie"/>
          <w:rFonts w:ascii="Times New Roman" w:hAnsi="Times New Roman" w:cs="Times New Roman"/>
          <w:i w:val="0"/>
          <w:sz w:val="24"/>
          <w:szCs w:val="24"/>
        </w:rPr>
        <w:t xml:space="preserve"> sound artworks</w:t>
      </w:r>
      <w:r>
        <w:rPr>
          <w:rFonts w:ascii="Times New Roman" w:hAnsi="Times New Roman" w:cs="Times New Roman"/>
          <w:sz w:val="24"/>
          <w:szCs w:val="24"/>
        </w:rPr>
        <w:t>. In his artworks, a material object and sound constitute a specific unity.</w:t>
      </w:r>
    </w:p>
    <w:p w:rsidR="00F21D58" w:rsidRDefault="00F21D58">
      <w:bookmarkStart w:id="0" w:name="_GoBack"/>
      <w:bookmarkEnd w:id="0"/>
    </w:p>
    <w:sectPr w:rsidR="00F21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7F"/>
    <w:rsid w:val="0051767F"/>
    <w:rsid w:val="00F21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67F"/>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5176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67F"/>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517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582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Agata</cp:lastModifiedBy>
  <cp:revision>1</cp:revision>
  <dcterms:created xsi:type="dcterms:W3CDTF">2016-01-29T16:12:00Z</dcterms:created>
  <dcterms:modified xsi:type="dcterms:W3CDTF">2016-01-29T16:13:00Z</dcterms:modified>
</cp:coreProperties>
</file>